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3.png" ContentType="image/png"/>
  <Override PartName="/word/media/image2.wmf" ContentType="image/x-wmf"/>
  <Override PartName="/word/media/image4.wmf" ContentType="image/x-wmf"/>
  <Override PartName="/word/media/image5.wmf" ContentType="image/x-wmf"/>
  <Override PartName="/word/theme/theme1.xml" ContentType="application/vnd.openxmlformats-officedocument.theme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«Люди готовы на многое, чтобы исправить беду, но в большинстве своем они ничего не делают, чтобы ее предотвратить».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Клод Хопкинс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Будьте  внимательны  к  своему  ребенку!</w:t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 Вы  подозреваете,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 Ваш  ребенок употребляет  наркотики: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читайте мораль и ни в коем случае не угрожайте и не наказывайте его.</w:t>
      </w:r>
    </w:p>
    <w:p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Бойтесь скандалов! Скандалами и обвинениями Вы не решите проблему.</w:t>
      </w:r>
    </w:p>
    <w:p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рядом, дайте ему понять, что Вы по-прежнему любите его и готовы ему  помочь.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2617470" cy="1983740"/>
                <wp:effectExtent l="0" t="0" r="0" b="0"/>
                <wp:wrapSquare wrapText="bothSides"/>
                <wp:docPr id="1" name="Рисунок 1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616840" cy="198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9" stroked="f" style="position:absolute;margin-left:21.75pt;margin-top:0.6pt;width:206pt;height:156.1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 </w:t>
      </w:r>
      <w:r>
        <w:rPr/>
        <w:t xml:space="preserve">              </w:t>
      </w:r>
    </w:p>
    <w:p>
      <w:pPr>
        <w:pStyle w:val="Normal"/>
        <w:rPr>
          <w:i/>
          <w:i/>
          <w:sz w:val="36"/>
          <w:szCs w:val="36"/>
        </w:rPr>
      </w:pPr>
      <w:r>
        <w:rPr/>
        <w:t xml:space="preserve">                  </w:t>
      </w:r>
      <w:r>
        <w:rPr/>
        <w:object>
          <v:shape id="ole_rId4" style="width:108.75pt;height:68.25pt" o:ole="">
            <v:imagedata r:id="rId5" o:title=""/>
          </v:shape>
          <o:OLEObject Type="Embed" ProgID="Word.Picture.8" ShapeID="ole_rId4" DrawAspect="Content" ObjectID="_1831138889" r:id="rId4"/>
        </w:object>
      </w:r>
    </w:p>
    <w:p>
      <w:pPr>
        <w:pStyle w:val="Normal"/>
        <w:ind w:firstLine="1134"/>
        <w:rPr>
          <w:b/>
          <w:b/>
          <w:sz w:val="28"/>
          <w:szCs w:val="28"/>
        </w:rPr>
      </w:pPr>
      <w:r>
        <w:rPr/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ГУ МВД России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 Красноярскому краю</w:t>
      </w:r>
    </w:p>
    <w:p>
      <w:pPr>
        <w:pStyle w:val="Normal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p>
      <w:pPr>
        <w:pStyle w:val="Normal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  <w:r>
        <mc:AlternateContent>
          <mc:Choice Requires="wps">
            <w:drawing>
              <wp:anchor behindDoc="0" distT="0" distB="0" distL="38100" distR="114300" simplePos="0" locked="0" layoutInCell="1" allowOverlap="1" relativeHeight="2">
                <wp:simplePos x="0" y="0"/>
                <wp:positionH relativeFrom="column">
                  <wp:posOffset>-22225</wp:posOffset>
                </wp:positionH>
                <wp:positionV relativeFrom="paragraph">
                  <wp:posOffset>14605</wp:posOffset>
                </wp:positionV>
                <wp:extent cx="3075940" cy="1412875"/>
                <wp:effectExtent l="76200" t="7620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1412875"/>
                        </a:xfrm>
                        <a:prstGeom prst="rect"/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107315" dir="13500000">
                            <a:srgbClr val="7F7F7F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72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727"/>
                            </w:tblGrid>
                            <w:tr>
                              <w:trPr/>
                              <w:tc>
                                <w:tcPr>
                                  <w:tcW w:w="472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5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Если  Вы  подозреваете,  </w:t>
                                  </w:r>
                                </w:p>
                                <w:p>
                                  <w:pPr>
                                    <w:pStyle w:val="Style25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что  Ваш  ребенок</w:t>
                                  </w:r>
                                </w:p>
                                <w:p>
                                  <w:pPr>
                                    <w:pStyle w:val="Style25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употребляет  наркотики,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сли родные Вам люди вовлечены в проблему,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связанную с наркотиками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5A5A5" strokecolor="#F2F2F2" strokeweight="3pt" style="position:absolute;rotation:0;width:242.2pt;height:111.25pt;mso-wrap-distance-left:9pt;mso-wrap-distance-right:9pt;mso-wrap-distance-top:0pt;mso-wrap-distance-bottom:0pt;margin-top:1.15pt;mso-position-vertical-relative:text;margin-left:-1.75pt;mso-position-horizontal-relative:text">
                <v:shadow on="t" color="#7F7F7F" offset="-6pt,-6pt"/>
                <v:textbox>
                  <w:txbxContent>
                    <w:tbl>
                      <w:tblPr>
                        <w:tblW w:w="4727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727"/>
                      </w:tblGrid>
                      <w:tr>
                        <w:trPr/>
                        <w:tc>
                          <w:tcPr>
                            <w:tcW w:w="472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Если  Вы  подозреваете,  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что  Ваш  ребенок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употребляет  наркотики,</w:t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сли родные Вам люди вовлечены в проблему,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связанную с наркотиками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 xml:space="preserve">Вы  можете </w:t>
      </w:r>
      <w:r>
        <w:rPr>
          <w:rFonts w:cs="Arial" w:ascii="Arial" w:hAnsi="Arial"/>
          <w:b/>
          <w:bCs/>
          <w:sz w:val="32"/>
          <w:szCs w:val="32"/>
        </w:rPr>
        <w:t>обратиться</w:t>
      </w:r>
      <w:r>
        <w:rPr>
          <w:rFonts w:cs="Arial" w:ascii="Arial" w:hAnsi="Arial"/>
          <w:b/>
          <w:bCs/>
          <w:sz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в Красноярске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по следующим адресам: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Краевой наркологический диспансер</w:t>
      </w:r>
    </w:p>
    <w:p>
      <w:pPr>
        <w:pStyle w:val="Normal"/>
        <w:jc w:val="center"/>
        <w:rPr/>
      </w:pPr>
      <w:r>
        <w:rPr/>
        <w:t>ул. Комбайностроителей, 5</w:t>
      </w:r>
    </w:p>
    <w:p>
      <w:pPr>
        <w:pStyle w:val="Normal"/>
        <w:jc w:val="center"/>
        <w:rPr/>
      </w:pPr>
      <w:r>
        <w:rPr/>
        <w:t xml:space="preserve"> </w:t>
      </w:r>
      <w:r>
        <w:rPr/>
        <w:t>тел. 221-76-78, 221-96-27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Краевой центр семьи и детей</w:t>
      </w:r>
    </w:p>
    <w:p>
      <w:pPr>
        <w:pStyle w:val="Normal"/>
        <w:jc w:val="center"/>
        <w:rPr/>
      </w:pPr>
      <w:r>
        <w:rPr/>
        <w:t>ул. Павлова, 17, тел. 262-50-77</w:t>
      </w:r>
    </w:p>
    <w:p>
      <w:pPr>
        <w:pStyle w:val="NoSpacing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 xml:space="preserve">Управление по контролю за оборотом наркотиков ГУ МВД России </w:t>
      </w:r>
    </w:p>
    <w:p>
      <w:pPr>
        <w:pStyle w:val="NoSpacing"/>
        <w:jc w:val="center"/>
        <w:rPr/>
      </w:pPr>
      <w:r>
        <w:rPr>
          <w:b/>
        </w:rPr>
        <w:t>по Красноярскому краю</w:t>
      </w:r>
    </w:p>
    <w:p>
      <w:pPr>
        <w:pStyle w:val="NoSpacing"/>
        <w:jc w:val="center"/>
        <w:rPr/>
      </w:pPr>
      <w:r>
        <w:rPr/>
        <w:t>(г. Красноярск, пр. Мира, 84)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Единый номер телефона доверия ГУ МВД России по Красноярскому краю: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8(391) 245-96-46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Аккаунты  ГУНК  МВД  России  в социальных сетях:</w:t>
      </w:r>
      <w:r>
        <w:rPr/>
        <w:t xml:space="preserve"> </w:t>
      </w:r>
      <w:hyperlink r:id="rId6">
        <w:r>
          <w:rPr>
            <w:rStyle w:val="Style17"/>
            <w:lang w:val="en-US"/>
          </w:rPr>
          <w:t>https</w:t>
        </w:r>
        <w:r>
          <w:rPr>
            <w:rStyle w:val="Style17"/>
          </w:rPr>
          <w:t>://</w:t>
        </w:r>
        <w:r>
          <w:rPr>
            <w:rStyle w:val="Style17"/>
            <w:lang w:val="en-US"/>
          </w:rPr>
          <w:t>m</w:t>
        </w:r>
        <w:r>
          <w:rPr>
            <w:rStyle w:val="Style17"/>
          </w:rPr>
          <w:t>/</w:t>
        </w:r>
        <w:r>
          <w:rPr>
            <w:rStyle w:val="Style17"/>
            <w:lang w:val="en-US"/>
          </w:rPr>
          <w:t>vk</w:t>
        </w:r>
        <w:r>
          <w:rPr>
            <w:rStyle w:val="Style17"/>
          </w:rPr>
          <w:t>/</w:t>
        </w:r>
        <w:r>
          <w:rPr>
            <w:rStyle w:val="Style17"/>
            <w:lang w:val="en-US"/>
          </w:rPr>
          <w:t>com</w:t>
        </w:r>
        <w:r>
          <w:rPr>
            <w:rStyle w:val="Style17"/>
          </w:rPr>
          <w:t>/</w:t>
        </w:r>
        <w:r>
          <w:rPr>
            <w:rStyle w:val="Style17"/>
            <w:lang w:val="en-US"/>
          </w:rPr>
          <w:t>gunk</w:t>
        </w:r>
        <w:r>
          <w:rPr>
            <w:rStyle w:val="Style17"/>
          </w:rPr>
          <w:t>_</w:t>
        </w:r>
        <w:r>
          <w:rPr>
            <w:rStyle w:val="Style17"/>
            <w:lang w:val="en-US"/>
          </w:rPr>
          <w:t>mvd</w:t>
        </w:r>
      </w:hyperlink>
      <w:r>
        <w:rPr/>
        <w:t xml:space="preserve">  </w:t>
      </w:r>
      <w:r>
        <w:rPr>
          <w:lang w:val="en-US"/>
        </w:rPr>
        <w:t>https</w:t>
      </w:r>
      <w:r>
        <w:rPr/>
        <w:t>://</w:t>
      </w:r>
      <w:r>
        <w:rPr>
          <w:lang w:val="en-US"/>
        </w:rPr>
        <w:t>instagram</w:t>
      </w:r>
      <w:r>
        <w:rPr/>
        <w:t>.</w:t>
      </w:r>
      <w:r>
        <w:rPr>
          <w:lang w:val="en-US"/>
        </w:rPr>
        <w:t>com</w:t>
      </w:r>
      <w:r>
        <w:rPr/>
        <w:t>/</w:t>
      </w:r>
      <w:r>
        <w:rPr>
          <w:lang w:val="en-US"/>
        </w:rPr>
        <w:t>gunk</w:t>
      </w:r>
      <w:r>
        <w:rPr/>
        <w:t>_</w:t>
      </w:r>
      <w:r>
        <w:rPr>
          <w:lang w:val="en-US"/>
        </w:rPr>
        <w:t>mvd</w:t>
      </w:r>
    </w:p>
    <w:p>
      <w:pPr>
        <w:pStyle w:val="Normal"/>
        <w:jc w:val="both"/>
        <w:rPr>
          <w:b/>
          <w:b/>
          <w:i/>
          <w:i/>
          <w:color w:val="FF0000"/>
          <w:sz w:val="27"/>
          <w:szCs w:val="27"/>
        </w:rPr>
      </w:pPr>
      <w:r>
        <w:rPr>
          <w:b/>
          <w:i/>
          <w:color w:val="FF0000"/>
          <w:sz w:val="27"/>
          <w:szCs w:val="27"/>
        </w:rPr>
      </w:r>
    </w:p>
    <w:p>
      <w:pPr>
        <w:pStyle w:val="Normal"/>
        <w:jc w:val="both"/>
        <w:rPr>
          <w:b/>
          <w:b/>
          <w:i/>
          <w:i/>
          <w:color w:val="FF0000"/>
          <w:sz w:val="27"/>
          <w:szCs w:val="27"/>
        </w:rPr>
      </w:pPr>
      <w:r>
        <w:rPr>
          <w:b/>
          <w:i/>
          <w:color w:val="FF0000"/>
          <w:sz w:val="27"/>
          <w:szCs w:val="27"/>
        </w:rPr>
        <w:t>Почему существует угроза вовлечения Вашего ребенка в наркоманию?</w:t>
      </w:r>
    </w:p>
    <w:p>
      <w:pPr>
        <w:pStyle w:val="Normal"/>
        <w:jc w:val="both"/>
        <w:rPr>
          <w:b/>
          <w:b/>
          <w:i/>
          <w:i/>
          <w:color w:val="FF0000"/>
          <w:sz w:val="27"/>
          <w:szCs w:val="27"/>
        </w:rPr>
      </w:pPr>
      <w:r>
        <w:rPr>
          <w:b/>
          <w:i/>
          <w:color w:val="FF0000"/>
          <w:sz w:val="27"/>
          <w:szCs w:val="27"/>
        </w:rPr>
      </w:r>
    </w:p>
    <w:p>
      <w:pPr>
        <w:pStyle w:val="Style24"/>
        <w:numPr>
          <w:ilvl w:val="0"/>
          <w:numId w:val="5"/>
        </w:numPr>
        <w:tabs>
          <w:tab w:val="clear" w:pos="708"/>
          <w:tab w:val="left" w:pos="330" w:leader="none"/>
        </w:tabs>
        <w:ind w:left="330" w:hanging="33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Ваши дети из поколения, которое реально столкнулось с наркотиками. </w:t>
      </w:r>
    </w:p>
    <w:p>
      <w:pPr>
        <w:pStyle w:val="Style24"/>
        <w:numPr>
          <w:ilvl w:val="0"/>
          <w:numId w:val="5"/>
        </w:numPr>
        <w:tabs>
          <w:tab w:val="clear" w:pos="708"/>
          <w:tab w:val="left" w:pos="330" w:leader="none"/>
        </w:tabs>
        <w:ind w:left="330" w:hanging="33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Сегодня Вашему ребенку могут предложить наркотики в социальных сетях, на улице, на дискотеке и даже в образовательной организации; </w:t>
      </w:r>
    </w:p>
    <w:p>
      <w:pPr>
        <w:pStyle w:val="Style24"/>
        <w:numPr>
          <w:ilvl w:val="0"/>
          <w:numId w:val="5"/>
        </w:numPr>
        <w:tabs>
          <w:tab w:val="clear" w:pos="708"/>
          <w:tab w:val="left" w:pos="330" w:leader="none"/>
        </w:tabs>
        <w:ind w:left="330" w:hanging="33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Наиболее вероятный возраст вовлечения в наркотическую зависимость – 9-19 лет;</w:t>
      </w:r>
    </w:p>
    <w:p>
      <w:pPr>
        <w:pStyle w:val="Style24"/>
        <w:numPr>
          <w:ilvl w:val="0"/>
          <w:numId w:val="5"/>
        </w:numPr>
        <w:tabs>
          <w:tab w:val="clear" w:pos="708"/>
          <w:tab w:val="left" w:pos="330" w:leader="none"/>
        </w:tabs>
        <w:ind w:left="330" w:hanging="33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Наркотическая зависимость может наступить после первых проб;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502" w:leader="none"/>
        </w:tabs>
        <w:ind w:left="360" w:hanging="360"/>
        <w:jc w:val="both"/>
        <w:rPr>
          <w:sz w:val="27"/>
          <w:szCs w:val="27"/>
        </w:rPr>
      </w:pPr>
      <w:r>
        <w:rPr>
          <w:sz w:val="27"/>
          <w:szCs w:val="27"/>
        </w:rPr>
        <w:t>Наркотики становятся причиной проблем не только со здоровьем, но и с законом. За преступления, связанные с незаконным оборотом наркотиков предусмотрено наказа-ние в виде лишения свободы на срок до 20 лет, а также вплоть до пожизненного…</w:t>
      </w:r>
    </w:p>
    <w:p>
      <w:pPr>
        <w:pStyle w:val="BodyTextIndent3"/>
        <w:rPr>
          <w:b/>
          <w:b/>
          <w:i/>
          <w:i/>
          <w:color w:val="FF0000"/>
          <w:sz w:val="27"/>
          <w:szCs w:val="27"/>
        </w:rPr>
      </w:pPr>
      <w:r>
        <w:rPr>
          <w:b/>
          <w:i/>
          <w:color w:val="FF0000"/>
          <w:sz w:val="27"/>
          <w:szCs w:val="27"/>
        </w:rPr>
      </w:r>
    </w:p>
    <w:p>
      <w:pPr>
        <w:pStyle w:val="BodyTextIndent3"/>
        <w:rPr>
          <w:b/>
          <w:b/>
          <w:i/>
          <w:i/>
          <w:color w:val="FF0000"/>
          <w:sz w:val="27"/>
          <w:szCs w:val="27"/>
        </w:rPr>
      </w:pPr>
      <w:r>
        <w:rPr>
          <w:b/>
          <w:i/>
          <w:color w:val="FF0000"/>
          <w:sz w:val="27"/>
          <w:szCs w:val="27"/>
        </w:rPr>
        <w:t>Вот то главное, что следует помочь понять детям: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Для детей наркотики гораздо опаснее, чем для взрослых;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Физическое привыкание к наркотику у взрослых может развиваться долго, а у ребенка – в считанные недели;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25% закуривших в детском возрасте сохраняют эту привычку и 20 лет спустя. До 95% наркозависимых – страстные курильщики.</w:t>
      </w:r>
    </w:p>
    <w:p>
      <w:pPr>
        <w:pStyle w:val="Normal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pStyle w:val="Normal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sectPr>
          <w:type w:val="nextPage"/>
          <w:pgSz w:orient="landscape" w:w="16838" w:h="11906"/>
          <w:pgMar w:left="567" w:right="567" w:header="0" w:top="142" w:footer="0" w:bottom="284" w:gutter="0"/>
          <w:pgNumType w:fmt="decimal"/>
          <w:cols w:num="3" w:equalWidth="false" w:sep="false">
            <w:col w:w="4880" w:space="708"/>
            <w:col w:w="4526" w:space="708"/>
            <w:col w:w="4880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H2"/>
        <w:spacing w:before="0" w:after="0"/>
        <w:jc w:val="center"/>
        <w:rPr>
          <w:color w:val="FF0000"/>
          <w:szCs w:val="36"/>
        </w:rPr>
      </w:pPr>
      <w:r>
        <w:rPr>
          <w:color w:val="FF0000"/>
          <w:szCs w:val="36"/>
        </w:rPr>
        <w:t xml:space="preserve">ДЕСЯТЬ  ЗАПОВЕДЕЙ </w:t>
      </w:r>
    </w:p>
    <w:p>
      <w:pPr>
        <w:pStyle w:val="H2"/>
        <w:spacing w:before="0" w:after="0"/>
        <w:jc w:val="center"/>
        <w:rPr>
          <w:color w:val="FF0000"/>
          <w:szCs w:val="36"/>
        </w:rPr>
      </w:pPr>
      <w:r>
        <w:rPr>
          <w:color w:val="FF0000"/>
          <w:szCs w:val="36"/>
        </w:rPr>
        <w:t>ДЛЯ  РОДИТЕЛЕЙ»</w:t>
      </w:r>
    </w:p>
    <w:p>
      <w:pPr>
        <w:pStyle w:val="12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 может быть и больше, поскольку у него нет опыта.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унижай!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>
      <w:pPr>
        <w:pStyle w:val="12"/>
        <w:numPr>
          <w:ilvl w:val="0"/>
          <w:numId w:val="4"/>
        </w:numPr>
        <w:tabs>
          <w:tab w:val="clear" w:pos="708"/>
          <w:tab w:val="left" w:pos="330" w:leader="none"/>
        </w:tabs>
        <w:spacing w:before="120" w:after="0"/>
        <w:ind w:left="329" w:hanging="357"/>
        <w:jc w:val="both"/>
        <w:outlineLvl w:val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7787640</wp:posOffset>
                </wp:positionH>
                <wp:positionV relativeFrom="paragraph">
                  <wp:posOffset>206375</wp:posOffset>
                </wp:positionV>
                <wp:extent cx="2439670" cy="1959610"/>
                <wp:effectExtent l="0" t="0" r="0" b="0"/>
                <wp:wrapSquare wrapText="bothSides"/>
                <wp:docPr id="3" name="Рисунок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439000" cy="195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" stroked="f" style="position:absolute;margin-left:613.2pt;margin-top:16.25pt;width:192pt;height:154.2pt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8"/>
          <w:szCs w:val="28"/>
        </w:rPr>
        <w:t>Л</w:t>
      </w:r>
      <w:r>
        <w:rPr>
          <w:sz w:val="28"/>
          <w:szCs w:val="28"/>
        </w:rPr>
        <w:t>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  <w:r>
        <w:rPr>
          <w:rFonts w:ascii="Arial" w:hAnsi="Arial"/>
          <w:b/>
          <w:i/>
          <w:sz w:val="28"/>
          <w:szCs w:val="28"/>
        </w:rPr>
        <w:t xml:space="preserve"> </w:t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16"/>
          <w:szCs w:val="16"/>
        </w:rPr>
        <w:t>*Тип. ФКУ «ЦХиСО ГУ МВД РФ по КК», 2022 г., зак. 32, тир. 2000</w:t>
      </w:r>
    </w:p>
    <w:sectPr>
      <w:type w:val="continuous"/>
      <w:pgSz w:orient="landscape" w:w="16838" w:h="11906"/>
      <w:pgMar w:left="567" w:right="567" w:header="0" w:top="142" w:footer="0" w:bottom="28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567"/>
        </w:tabs>
        <w:ind w:left="284" w:hanging="0"/>
      </w:pPr>
      <w:rPr>
        <w:rFonts w:ascii="Symbol" w:hAnsi="Symbol" w:cs="Symbol" w:hint="default"/>
        <w:sz w:val="28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  <w:b w:val="false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3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773c0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773c0"/>
    <w:rPr>
      <w:rFonts w:ascii="Cambria" w:hAnsi="Cambria" w:cs="Times New Roman"/>
      <w:b/>
      <w:bCs/>
      <w:kern w:val="2"/>
      <w:sz w:val="32"/>
      <w:szCs w:val="32"/>
    </w:rPr>
  </w:style>
  <w:style w:type="character" w:styleId="Style13">
    <w:name w:val="Выделение"/>
    <w:uiPriority w:val="99"/>
    <w:qFormat/>
    <w:rsid w:val="00d30182"/>
    <w:rPr>
      <w:rFonts w:cs="Times New Roman"/>
      <w:i/>
      <w:iCs/>
    </w:rPr>
  </w:style>
  <w:style w:type="character" w:styleId="Style14" w:customStyle="1">
    <w:name w:val="Название Знак"/>
    <w:link w:val="a4"/>
    <w:uiPriority w:val="99"/>
    <w:qFormat/>
    <w:locked/>
    <w:rsid w:val="00a16558"/>
    <w:rPr>
      <w:rFonts w:ascii="Cambria" w:hAnsi="Cambria" w:cs="Times New Roman"/>
      <w:b/>
      <w:bCs/>
      <w:kern w:val="2"/>
      <w:sz w:val="32"/>
      <w:szCs w:val="32"/>
    </w:rPr>
  </w:style>
  <w:style w:type="character" w:styleId="Style15" w:customStyle="1">
    <w:name w:val="Текст выноски Знак"/>
    <w:link w:val="a7"/>
    <w:uiPriority w:val="99"/>
    <w:qFormat/>
    <w:locked/>
    <w:rsid w:val="009d7adb"/>
    <w:rPr>
      <w:rFonts w:ascii="Tahoma" w:hAnsi="Tahoma" w:cs="Tahoma"/>
      <w:sz w:val="16"/>
      <w:szCs w:val="16"/>
    </w:rPr>
  </w:style>
  <w:style w:type="character" w:styleId="Style16" w:customStyle="1">
    <w:name w:val="Подзаголовок Знак"/>
    <w:link w:val="aa"/>
    <w:uiPriority w:val="99"/>
    <w:qFormat/>
    <w:locked/>
    <w:rsid w:val="000a0739"/>
    <w:rPr>
      <w:rFonts w:cs="Times New Roman"/>
      <w:b/>
      <w:sz w:val="24"/>
    </w:rPr>
  </w:style>
  <w:style w:type="character" w:styleId="2" w:customStyle="1">
    <w:name w:val="Основной текст 2 Знак"/>
    <w:link w:val="2"/>
    <w:uiPriority w:val="99"/>
    <w:qFormat/>
    <w:locked/>
    <w:rsid w:val="00901cc8"/>
    <w:rPr>
      <w:rFonts w:ascii="Arial" w:hAnsi="Arial" w:cs="Arial"/>
      <w:sz w:val="24"/>
      <w:szCs w:val="24"/>
    </w:rPr>
  </w:style>
  <w:style w:type="character" w:styleId="3" w:customStyle="1">
    <w:name w:val="Основной текст с отступом 3 Знак"/>
    <w:link w:val="3"/>
    <w:uiPriority w:val="99"/>
    <w:qFormat/>
    <w:locked/>
    <w:rsid w:val="00901cc8"/>
    <w:rPr>
      <w:rFonts w:cs="Times New Roman"/>
      <w:sz w:val="24"/>
      <w:szCs w:val="24"/>
    </w:rPr>
  </w:style>
  <w:style w:type="character" w:styleId="Style17">
    <w:name w:val="Интернет-ссылка"/>
    <w:uiPriority w:val="99"/>
    <w:rsid w:val="00152de3"/>
    <w:rPr>
      <w:rFonts w:cs="Times New Roman"/>
      <w:color w:val="0000FF"/>
      <w:u w:val="single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FF0000"/>
      <w:sz w:val="28"/>
    </w:rPr>
  </w:style>
  <w:style w:type="character" w:styleId="ListLabel5">
    <w:name w:val="ListLabel 5"/>
    <w:qFormat/>
    <w:rPr>
      <w:b w:val="false"/>
      <w:color w:val="auto"/>
      <w:sz w:val="27"/>
    </w:rPr>
  </w:style>
  <w:style w:type="character" w:styleId="ListLabel6">
    <w:name w:val="ListLabel 6"/>
    <w:qFormat/>
    <w:rPr>
      <w:lang w:val="en-US"/>
    </w:rPr>
  </w:style>
  <w:style w:type="character" w:styleId="ListLabel7">
    <w:name w:val="ListLabel 7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Normal"/>
    <w:link w:val="a5"/>
    <w:uiPriority w:val="99"/>
    <w:qFormat/>
    <w:rsid w:val="00a16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uiPriority w:val="99"/>
    <w:qFormat/>
    <w:rsid w:val="007500a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8"/>
    <w:uiPriority w:val="99"/>
    <w:qFormat/>
    <w:rsid w:val="009d7adb"/>
    <w:pPr/>
    <w:rPr>
      <w:rFonts w:ascii="Tahoma" w:hAnsi="Tahoma" w:cs="Tahoma"/>
      <w:sz w:val="16"/>
      <w:szCs w:val="16"/>
    </w:rPr>
  </w:style>
  <w:style w:type="paragraph" w:styleId="Style24">
    <w:name w:val="Subtitle"/>
    <w:basedOn w:val="Normal"/>
    <w:link w:val="ab"/>
    <w:uiPriority w:val="99"/>
    <w:qFormat/>
    <w:rsid w:val="000a0739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696a7c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uiPriority w:val="99"/>
    <w:qFormat/>
    <w:rsid w:val="00901cc8"/>
    <w:pPr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link w:val="30"/>
    <w:uiPriority w:val="99"/>
    <w:qFormat/>
    <w:rsid w:val="00901cc8"/>
    <w:pPr>
      <w:ind w:firstLine="708"/>
      <w:jc w:val="both"/>
    </w:pPr>
    <w:rPr>
      <w:sz w:val="28"/>
    </w:rPr>
  </w:style>
  <w:style w:type="paragraph" w:styleId="12" w:customStyle="1">
    <w:name w:val="Обычный1"/>
    <w:uiPriority w:val="99"/>
    <w:qFormat/>
    <w:rsid w:val="00005198"/>
    <w:pPr>
      <w:widowControl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H2" w:customStyle="1">
    <w:name w:val="H2"/>
    <w:basedOn w:val="12"/>
    <w:next w:val="12"/>
    <w:uiPriority w:val="99"/>
    <w:qFormat/>
    <w:rsid w:val="00005198"/>
    <w:pPr>
      <w:keepNext w:val="true"/>
      <w:outlineLvl w:val="2"/>
    </w:pPr>
    <w:rPr>
      <w:b/>
      <w:sz w:val="3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a173d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5" Type="http://schemas.openxmlformats.org/officeDocument/2006/relationships/image" Target="media/image3.png"/><Relationship Id="rId6" Type="http://schemas.openxmlformats.org/officeDocument/2006/relationships/hyperlink" Target="https://m/vk/com/gunk_mvd" TargetMode="External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35</TotalTime>
  <Application>LibreOffice/6.2.5.2$Windows_X86_64 LibreOffice_project/1ec314fa52f458adc18c4f025c545a4e8b22c159</Application>
  <Pages>2</Pages>
  <Words>576</Words>
  <Characters>3082</Characters>
  <CharactersWithSpaces>3675</CharactersWithSpaces>
  <Paragraphs>54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2017-03-01T07:47:00Z</dcterms:created>
  <dc:creator>Admin</dc:creator>
  <dc:description/>
  <dc:language>ru-RU</dc:language>
  <cp:lastModifiedBy/>
  <cp:lastPrinted>2017-03-03T06:53:00Z</cp:lastPrinted>
  <dcterms:modified xsi:type="dcterms:W3CDTF">2023-04-06T13:41:36Z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