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904" w:rsidRDefault="00DD1E9D">
      <w:pPr>
        <w:widowControl w:val="0"/>
        <w:tabs>
          <w:tab w:val="left" w:pos="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 w:rsidR="00B22904" w:rsidRDefault="00B22904">
      <w:pPr>
        <w:widowControl w:val="0"/>
        <w:tabs>
          <w:tab w:val="left" w:pos="0"/>
        </w:tabs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2904" w:rsidRDefault="00DD1E9D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Учебный предмет: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литература</w:t>
      </w:r>
    </w:p>
    <w:p w:rsidR="00B22904" w:rsidRDefault="00DD1E9D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Класс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9</w:t>
      </w:r>
    </w:p>
    <w:p w:rsidR="00B22904" w:rsidRDefault="00DD1E9D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Срок реализации рабочей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1 год</w:t>
      </w:r>
    </w:p>
    <w:p w:rsidR="00B22904" w:rsidRDefault="00DD1E9D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Нормативная база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B22904" w:rsidRDefault="00DD1E9D">
      <w:pPr>
        <w:pStyle w:val="a9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ФГОС ООО; </w:t>
      </w:r>
    </w:p>
    <w:p w:rsidR="00B22904" w:rsidRDefault="00DD1E9D">
      <w:pPr>
        <w:pStyle w:val="a9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Примерная программа по литературе;</w:t>
      </w:r>
    </w:p>
    <w:p w:rsidR="00B22904" w:rsidRDefault="00DD1E9D">
      <w:pPr>
        <w:pStyle w:val="a9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Авторская программ под редакцией В.Я. Коровиной. - Москва «Просвещение», 2011.</w:t>
      </w:r>
    </w:p>
    <w:p w:rsidR="00B22904" w:rsidRDefault="00DD1E9D">
      <w:pPr>
        <w:pStyle w:val="a9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Положение о рабочей программе МБОУ СШ № 155;</w:t>
      </w:r>
    </w:p>
    <w:p w:rsidR="00B22904" w:rsidRDefault="00DD1E9D">
      <w:pPr>
        <w:pStyle w:val="a9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Учебный план МБОУ СШ № 155.</w:t>
      </w:r>
    </w:p>
    <w:p w:rsidR="00B22904" w:rsidRDefault="00DD1E9D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Учебно-методический комплекс: </w:t>
      </w:r>
    </w:p>
    <w:p w:rsidR="00B22904" w:rsidRDefault="00DD1E9D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«Литература. 9 класс» в 2-частях. Авторы: Коровина В. Я., Журавлёв В. П., Коровин В. И.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Збарский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И.С. - Москва: Просвещение, 2012 г.</w:t>
      </w:r>
    </w:p>
    <w:p w:rsidR="00B22904" w:rsidRDefault="00B22904">
      <w:pPr>
        <w:suppressAutoHyphens/>
        <w:spacing w:after="0"/>
        <w:jc w:val="both"/>
        <w:textAlignment w:val="baseline"/>
        <w:rPr>
          <w:sz w:val="24"/>
          <w:szCs w:val="24"/>
          <w:highlight w:val="yellow"/>
        </w:rPr>
      </w:pPr>
    </w:p>
    <w:p w:rsidR="00B22904" w:rsidRDefault="00DD1E9D" w:rsidP="00217A0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Сформирована потребность в систематическом чтении как средстве познания мира и себя в этом мире, гармонизации отношений человека и общества; сформировано осознанное понимание значимости чтения и изучения родной литературы для своего дальнейшего развития.</w:t>
      </w:r>
    </w:p>
    <w:p w:rsidR="00217A02" w:rsidRDefault="00217A02" w:rsidP="00217A02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904" w:rsidRDefault="00DD1E9D" w:rsidP="00217A02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Задачи:</w:t>
      </w:r>
    </w:p>
    <w:p w:rsidR="00B22904" w:rsidRDefault="00DD1E9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217A02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беспечить получение знаний для понимания родной литературы как одной из основных национально-культурных ценностей народа, как особого способа познания жизни;</w:t>
      </w:r>
    </w:p>
    <w:p w:rsidR="00B22904" w:rsidRDefault="00217A0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с</w:t>
      </w:r>
      <w:r w:rsidR="00DD1E9D">
        <w:rPr>
          <w:rFonts w:ascii="Times New Roman" w:eastAsia="Times New Roman" w:hAnsi="Times New Roman" w:cs="Times New Roman"/>
          <w:bCs/>
          <w:sz w:val="24"/>
          <w:szCs w:val="24"/>
        </w:rPr>
        <w:t>оздать условия для осознания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B22904" w:rsidRDefault="00DD1E9D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217A02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>оспитать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B22904" w:rsidRDefault="00217A02" w:rsidP="00217A02">
      <w:pPr>
        <w:shd w:val="clear" w:color="auto" w:fill="FFFFFF"/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 с</w:t>
      </w:r>
      <w:r w:rsidR="00DD1E9D">
        <w:rPr>
          <w:rFonts w:ascii="Times New Roman" w:eastAsia="Calibri" w:hAnsi="Times New Roman" w:cs="Times New Roman"/>
          <w:sz w:val="24"/>
          <w:szCs w:val="24"/>
        </w:rPr>
        <w:t>оздать условия для развития способностей понимания литературных художественных произведений, отражающих разные этнокультурные традиции;</w:t>
      </w:r>
    </w:p>
    <w:p w:rsidR="00B22904" w:rsidRDefault="00217A02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 о</w:t>
      </w:r>
      <w:r w:rsidR="00DD1E9D">
        <w:rPr>
          <w:rFonts w:ascii="Times New Roman" w:eastAsia="Calibri" w:hAnsi="Times New Roman" w:cs="Times New Roman"/>
          <w:sz w:val="24"/>
          <w:szCs w:val="24"/>
        </w:rPr>
        <w:t xml:space="preserve">беспечить овладение процедурами смыслового и эстетического анализа текста на основе понимания принципиальных отличий литературного текста от научного, делового, публицистического и т.п.; </w:t>
      </w:r>
    </w:p>
    <w:p w:rsidR="00B22904" w:rsidRDefault="00217A0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</w:t>
      </w:r>
      <w:r w:rsidR="00DD1E9D">
        <w:rPr>
          <w:rFonts w:ascii="Times New Roman" w:eastAsia="Calibri" w:hAnsi="Times New Roman" w:cs="Times New Roman"/>
          <w:sz w:val="24"/>
          <w:szCs w:val="24"/>
        </w:rPr>
        <w:t>формировать умение воспринимать, анализировать, критически оценивать и интерпретировать прочитанное; осознавать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B22904" w:rsidRDefault="00B2290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B22904" w:rsidRDefault="00DD1E9D">
      <w:pPr>
        <w:widowControl w:val="0"/>
        <w:suppressAutoHyphens/>
        <w:spacing w:after="150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Кол-во часов: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102 часа</w:t>
      </w:r>
    </w:p>
    <w:p w:rsidR="00B22904" w:rsidRDefault="00B22904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B22904" w:rsidRDefault="00DD1E9D">
      <w:pPr>
        <w:widowControl w:val="0"/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lastRenderedPageBreak/>
        <w:t>Основные разделы и формы текущего контроля, промежуточной аттестации:</w:t>
      </w:r>
    </w:p>
    <w:p w:rsidR="00B22904" w:rsidRDefault="00B22904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Style w:val="ab"/>
        <w:tblW w:w="9523" w:type="dxa"/>
        <w:tblInd w:w="284" w:type="dxa"/>
        <w:tblLook w:val="04A0" w:firstRow="1" w:lastRow="0" w:firstColumn="1" w:lastColumn="0" w:noHBand="0" w:noVBand="1"/>
      </w:tblPr>
      <w:tblGrid>
        <w:gridCol w:w="2541"/>
        <w:gridCol w:w="4226"/>
        <w:gridCol w:w="2756"/>
      </w:tblGrid>
      <w:tr w:rsidR="00B22904">
        <w:tc>
          <w:tcPr>
            <w:tcW w:w="2541" w:type="dxa"/>
            <w:shd w:val="clear" w:color="auto" w:fill="auto"/>
            <w:vAlign w:val="center"/>
          </w:tcPr>
          <w:p w:rsidR="00B22904" w:rsidRDefault="00DD1E9D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разделы учебного предмета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B22904" w:rsidRDefault="00DD1E9D">
            <w:pPr>
              <w:widowControl w:val="0"/>
              <w:tabs>
                <w:tab w:val="left" w:pos="284"/>
              </w:tabs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756" w:type="dxa"/>
            <w:shd w:val="clear" w:color="auto" w:fill="auto"/>
          </w:tcPr>
          <w:p w:rsidR="00B22904" w:rsidRDefault="00DD1E9D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и  формы промежуточной аттестации</w:t>
            </w:r>
          </w:p>
        </w:tc>
      </w:tr>
      <w:tr w:rsidR="00B22904">
        <w:trPr>
          <w:trHeight w:val="562"/>
        </w:trPr>
        <w:tc>
          <w:tcPr>
            <w:tcW w:w="2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2904" w:rsidRDefault="00DD1E9D">
            <w:pPr>
              <w:spacing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4226" w:type="dxa"/>
            <w:shd w:val="clear" w:color="auto" w:fill="auto"/>
          </w:tcPr>
          <w:p w:rsidR="00B22904" w:rsidRDefault="00DD1E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0" w:name="__DdeLink__162_526204332"/>
            <w:r>
              <w:rPr>
                <w:rFonts w:ascii="Times New Roman" w:hAnsi="Times New Roman"/>
                <w:sz w:val="24"/>
                <w:szCs w:val="24"/>
              </w:rPr>
              <w:t>Текущая диагностика</w:t>
            </w:r>
            <w:bookmarkEnd w:id="0"/>
          </w:p>
        </w:tc>
        <w:tc>
          <w:tcPr>
            <w:tcW w:w="2756" w:type="dxa"/>
            <w:vMerge w:val="restart"/>
            <w:shd w:val="clear" w:color="auto" w:fill="auto"/>
          </w:tcPr>
          <w:p w:rsidR="00B22904" w:rsidRDefault="00B22904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3B93" w:rsidRPr="00443B93" w:rsidRDefault="00443B93" w:rsidP="00443B93">
            <w:pPr>
              <w:pStyle w:val="ac"/>
              <w:spacing w:after="0"/>
              <w:jc w:val="center"/>
            </w:pPr>
            <w:r>
              <w:t xml:space="preserve"> </w:t>
            </w:r>
            <w:r w:rsidR="00DD1E9D">
              <w:t xml:space="preserve"> </w:t>
            </w:r>
            <w:r w:rsidRPr="00443B93">
              <w:rPr>
                <w:color w:val="000000"/>
              </w:rPr>
              <w:t>Годовая отметка</w:t>
            </w:r>
          </w:p>
          <w:p w:rsidR="00B22904" w:rsidRDefault="00B22904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2904">
        <w:tc>
          <w:tcPr>
            <w:tcW w:w="254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</w:tcPr>
          <w:p w:rsidR="00B22904" w:rsidRDefault="00DD1E9D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4226" w:type="dxa"/>
            <w:shd w:val="clear" w:color="auto" w:fill="auto"/>
          </w:tcPr>
          <w:p w:rsidR="00B22904" w:rsidRDefault="00DD1E9D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Текущая диагностика</w:t>
            </w:r>
          </w:p>
        </w:tc>
        <w:tc>
          <w:tcPr>
            <w:tcW w:w="2756" w:type="dxa"/>
            <w:vMerge/>
            <w:shd w:val="clear" w:color="auto" w:fill="auto"/>
          </w:tcPr>
          <w:p w:rsidR="00B22904" w:rsidRDefault="00B22904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2904">
        <w:tc>
          <w:tcPr>
            <w:tcW w:w="2541" w:type="dxa"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</w:tcPr>
          <w:p w:rsidR="00B22904" w:rsidRDefault="00DD1E9D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русской литературы XVIII века</w:t>
            </w:r>
          </w:p>
        </w:tc>
        <w:tc>
          <w:tcPr>
            <w:tcW w:w="4226" w:type="dxa"/>
            <w:shd w:val="clear" w:color="auto" w:fill="auto"/>
          </w:tcPr>
          <w:p w:rsidR="00B22904" w:rsidRDefault="00DD1E9D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Входная контрольная работа</w:t>
            </w:r>
          </w:p>
          <w:p w:rsidR="00B22904" w:rsidRDefault="00DD1E9D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Контрольное сочинение «Чем современна литература XVIII века?»  </w:t>
            </w:r>
          </w:p>
        </w:tc>
        <w:tc>
          <w:tcPr>
            <w:tcW w:w="2756" w:type="dxa"/>
            <w:vMerge/>
            <w:shd w:val="clear" w:color="auto" w:fill="auto"/>
          </w:tcPr>
          <w:p w:rsidR="00B22904" w:rsidRDefault="00B22904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2904">
        <w:tc>
          <w:tcPr>
            <w:tcW w:w="254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2904" w:rsidRDefault="00DD1E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русской литературы XIX века</w:t>
            </w:r>
          </w:p>
        </w:tc>
        <w:tc>
          <w:tcPr>
            <w:tcW w:w="4226" w:type="dxa"/>
            <w:shd w:val="clear" w:color="auto" w:fill="auto"/>
          </w:tcPr>
          <w:p w:rsidR="00B22904" w:rsidRDefault="00DD1E9D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тест по комедии   </w:t>
            </w:r>
          </w:p>
          <w:p w:rsidR="00B22904" w:rsidRDefault="00DD1E9D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А.С. Грибоедова «Горе от ума».</w:t>
            </w:r>
          </w:p>
          <w:p w:rsidR="00B22904" w:rsidRDefault="00DD1E9D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pacing w:val="7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А.С. Грибоедов. «Горе от ума». (Классное сочинение)</w:t>
            </w:r>
            <w:r>
              <w:rPr>
                <w:rFonts w:ascii="Times New Roman" w:hAnsi="Times New Roman" w:cs="Times New Roman"/>
                <w:i/>
                <w:color w:val="000000"/>
                <w:spacing w:val="7"/>
                <w:sz w:val="24"/>
                <w:szCs w:val="24"/>
              </w:rPr>
              <w:t xml:space="preserve">  </w:t>
            </w:r>
          </w:p>
          <w:p w:rsidR="00B22904" w:rsidRDefault="00DD1E9D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Письменный ответ на один из проблемных вопросов по лирике </w:t>
            </w:r>
          </w:p>
          <w:p w:rsidR="00B22904" w:rsidRDefault="00DD1E9D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Пушкина  </w:t>
            </w:r>
          </w:p>
          <w:p w:rsidR="00B22904" w:rsidRDefault="00DD1E9D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А.С. Пушкин. «Евгений Онегин». Письменный ответ на один из проблемных вопросов</w:t>
            </w:r>
          </w:p>
          <w:p w:rsidR="00B22904" w:rsidRDefault="00DD1E9D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М.Ю. Лермонтов. Письменный ответ на один из проблемных вопросов по лирике поэта</w:t>
            </w:r>
          </w:p>
          <w:p w:rsidR="00B22904" w:rsidRDefault="00DD1E9D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вторую четверть</w:t>
            </w:r>
          </w:p>
          <w:p w:rsidR="00B22904" w:rsidRDefault="00DD1E9D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творчеству </w:t>
            </w:r>
          </w:p>
          <w:p w:rsidR="00B22904" w:rsidRDefault="00DD1E9D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М.Ю. Лермонтова   </w:t>
            </w:r>
          </w:p>
          <w:p w:rsidR="00B22904" w:rsidRDefault="00DD1E9D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Н.В. Гоголь. «Мёртвые души». Классное контрольное сочинение</w:t>
            </w:r>
          </w:p>
        </w:tc>
        <w:tc>
          <w:tcPr>
            <w:tcW w:w="2756" w:type="dxa"/>
            <w:vMerge/>
            <w:shd w:val="clear" w:color="auto" w:fill="auto"/>
          </w:tcPr>
          <w:p w:rsidR="00B22904" w:rsidRDefault="00B22904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2904">
        <w:tc>
          <w:tcPr>
            <w:tcW w:w="254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</w:tcPr>
          <w:p w:rsidR="00B22904" w:rsidRDefault="00DD1E9D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русской литературы XX века</w:t>
            </w:r>
          </w:p>
        </w:tc>
        <w:tc>
          <w:tcPr>
            <w:tcW w:w="4226" w:type="dxa"/>
            <w:shd w:val="clear" w:color="auto" w:fill="auto"/>
          </w:tcPr>
          <w:p w:rsidR="00B22904" w:rsidRDefault="00DD1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третью четверть</w:t>
            </w:r>
          </w:p>
        </w:tc>
        <w:tc>
          <w:tcPr>
            <w:tcW w:w="2756" w:type="dxa"/>
            <w:vMerge/>
            <w:shd w:val="clear" w:color="auto" w:fill="auto"/>
          </w:tcPr>
          <w:p w:rsidR="00B22904" w:rsidRDefault="00B22904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2904">
        <w:trPr>
          <w:trHeight w:val="286"/>
        </w:trPr>
        <w:tc>
          <w:tcPr>
            <w:tcW w:w="254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</w:tcPr>
          <w:p w:rsidR="00B22904" w:rsidRDefault="00DD1E9D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зарубежной литературы</w:t>
            </w:r>
          </w:p>
        </w:tc>
        <w:tc>
          <w:tcPr>
            <w:tcW w:w="4226" w:type="dxa"/>
            <w:shd w:val="clear" w:color="auto" w:fill="auto"/>
          </w:tcPr>
          <w:p w:rsidR="00B22904" w:rsidRDefault="00443B93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Текущая диагностика</w:t>
            </w:r>
          </w:p>
        </w:tc>
        <w:tc>
          <w:tcPr>
            <w:tcW w:w="2756" w:type="dxa"/>
            <w:vMerge/>
            <w:shd w:val="clear" w:color="auto" w:fill="auto"/>
          </w:tcPr>
          <w:p w:rsidR="00B22904" w:rsidRDefault="00B22904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2904">
        <w:trPr>
          <w:trHeight w:val="433"/>
        </w:trPr>
        <w:tc>
          <w:tcPr>
            <w:tcW w:w="2541" w:type="dxa"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</w:tcPr>
          <w:p w:rsidR="00B22904" w:rsidRDefault="00DD1E9D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B22904" w:rsidRDefault="00DD1E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Текущая диагностика</w:t>
            </w:r>
          </w:p>
        </w:tc>
        <w:tc>
          <w:tcPr>
            <w:tcW w:w="2756" w:type="dxa"/>
            <w:vMerge/>
            <w:shd w:val="clear" w:color="auto" w:fill="auto"/>
          </w:tcPr>
          <w:p w:rsidR="00B22904" w:rsidRDefault="00B22904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22904" w:rsidRDefault="00B22904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2904" w:rsidRDefault="00B22904">
      <w:pPr>
        <w:widowControl w:val="0"/>
        <w:tabs>
          <w:tab w:val="left" w:pos="284"/>
        </w:tabs>
        <w:spacing w:after="0"/>
        <w:ind w:left="284"/>
        <w:jc w:val="both"/>
      </w:pPr>
      <w:bookmarkStart w:id="1" w:name="_GoBack"/>
      <w:bookmarkEnd w:id="1"/>
    </w:p>
    <w:sectPr w:rsidR="00B22904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00A5E"/>
    <w:multiLevelType w:val="multilevel"/>
    <w:tmpl w:val="E7A2C852"/>
    <w:lvl w:ilvl="0">
      <w:start w:val="1"/>
      <w:numFmt w:val="bullet"/>
      <w:lvlText w:val=""/>
      <w:lvlJc w:val="left"/>
      <w:pPr>
        <w:ind w:left="147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29F72F3"/>
    <w:multiLevelType w:val="multilevel"/>
    <w:tmpl w:val="4A3C55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8E1052A"/>
    <w:multiLevelType w:val="multilevel"/>
    <w:tmpl w:val="A7CA5A7A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2904"/>
    <w:rsid w:val="00217A02"/>
    <w:rsid w:val="002468BE"/>
    <w:rsid w:val="002B1D5E"/>
    <w:rsid w:val="00443B93"/>
    <w:rsid w:val="00B22904"/>
    <w:rsid w:val="00DD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51BBE"/>
  <w15:docId w15:val="{09F714C1-9CE9-469D-ACE4-FB38168D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B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qFormat/>
    <w:rsid w:val="00C3643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ascii="Times New Roman" w:hAnsi="Times New Roman" w:cs="Symbol"/>
      <w:sz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ascii="Times New Roman" w:hAnsi="Times New Roman" w:cs="Symbol"/>
      <w:b/>
      <w:sz w:val="24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A900E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qFormat/>
    <w:rsid w:val="00A900E7"/>
    <w:pPr>
      <w:widowControl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uiPriority w:val="99"/>
    <w:rsid w:val="00C36436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qFormat/>
    <w:rsid w:val="00C36436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FF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443B9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Георгиевич</dc:creator>
  <dc:description/>
  <cp:lastModifiedBy>NoteBook</cp:lastModifiedBy>
  <cp:revision>36</cp:revision>
  <dcterms:created xsi:type="dcterms:W3CDTF">2017-08-17T11:03:00Z</dcterms:created>
  <dcterms:modified xsi:type="dcterms:W3CDTF">2021-01-17T07:02:00Z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