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6838" w:h="11906"/>
          <w:pgMar w:left="1701" w:right="567" w:header="0" w:top="1134" w:footer="0" w:bottom="993" w:gutter="0"/>
          <w:pgNumType w:fmt="decimal"/>
          <w:formProt w:val="false"/>
          <w:textDirection w:val="lrTb"/>
          <w:docGrid w:type="default" w:linePitch="272" w:charSpace="8192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odyTextIndent2"/>
        <w:tabs>
          <w:tab w:val="clear" w:pos="719"/>
          <w:tab w:val="left" w:pos="0" w:leader="none"/>
        </w:tabs>
        <w:ind w:right="0" w:firstLine="284"/>
        <w:jc w:val="left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Normal"/>
        <w:jc w:val="center"/>
        <w:rPr/>
      </w:pPr>
      <w:bookmarkStart w:id="0" w:name="__DdeLink__1937_3747882545"/>
      <w:bookmarkEnd w:id="0"/>
      <w:r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  <w:br/>
        <w:t>«Президентские состязания» в 2019-2020 учебном году</w:t>
      </w:r>
    </w:p>
    <w:p>
      <w:pPr>
        <w:pStyle w:val="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"/>
        <w:gridCol w:w="1236"/>
        <w:gridCol w:w="813"/>
        <w:gridCol w:w="433"/>
        <w:gridCol w:w="1254"/>
        <w:gridCol w:w="1"/>
        <w:gridCol w:w="811"/>
        <w:gridCol w:w="638"/>
        <w:gridCol w:w="1183"/>
        <w:gridCol w:w="3"/>
        <w:gridCol w:w="1259"/>
        <w:gridCol w:w="867"/>
        <w:gridCol w:w="3"/>
        <w:gridCol w:w="989"/>
        <w:gridCol w:w="3"/>
        <w:gridCol w:w="1554"/>
        <w:gridCol w:w="3"/>
        <w:gridCol w:w="989"/>
        <w:gridCol w:w="3"/>
        <w:gridCol w:w="1413"/>
        <w:gridCol w:w="3"/>
        <w:gridCol w:w="421"/>
        <w:gridCol w:w="426"/>
        <w:gridCol w:w="424"/>
        <w:gridCol w:w="436"/>
      </w:tblGrid>
      <w:tr>
        <w:trPr>
          <w:trHeight w:val="381" w:hRule="atLeast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2" w:right="-72" w:hanging="0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0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0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399" w:leader="none"/>
              </w:tabs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right="-35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right="-35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right="-35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  <w:br/>
              <w:t>(руб.)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right="-35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>
        <w:trPr>
          <w:trHeight w:val="1260" w:hRule="exac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-173" w:hanging="0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>
            <w:pPr>
              <w:pStyle w:val="Normal"/>
              <w:ind w:left="113" w:right="-173" w:hanging="0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9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2" w:right="-72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-72" w:right="-72" w:hanging="0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>
            <w:pPr>
              <w:pStyle w:val="Normal"/>
              <w:ind w:left="-72" w:right="-72" w:hanging="0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2" w:right="-72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этапе Президентских состязаний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0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0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399" w:leader="none"/>
              </w:tabs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right="-35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right="-35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right="-35" w:hanging="0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left="113" w:right="-35" w:hanging="0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  <w:br/>
              <w:t>в ПДН ОВД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clear" w:pos="720"/>
                <w:tab w:val="left" w:pos="2432" w:leader="none"/>
                <w:tab w:val="left" w:pos="6685" w:leader="none"/>
              </w:tabs>
              <w:ind w:left="113" w:right="-35" w:hanging="0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/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 «Средняя школа №155 имени Героя Советского Союза Мартынова Д.Д.»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Спортивное многоборь, Настольный теннис, шахматы, дартс, Эстафетный бег, теоретический конкурс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Сентябрь-декабрь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23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Участвовало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23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Участвовало</w:t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221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48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698</w:t>
            </w:r>
          </w:p>
        </w:tc>
        <w:tc>
          <w:tcPr>
            <w:tcW w:w="1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2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left="-142" w:right="4962" w:hanging="0"/>
        <w:rPr>
          <w:color w:val="000000" w:themeColor="text1"/>
          <w:sz w:val="18"/>
          <w:szCs w:val="18"/>
        </w:rPr>
      </w:pPr>
      <w:r>
        <w:rPr/>
      </w:r>
    </w:p>
    <w:p>
      <w:pPr>
        <w:pStyle w:val="Normal"/>
        <w:ind w:left="-142" w:right="4962" w:hanging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p>
      <w:pPr>
        <w:pStyle w:val="Normal"/>
        <w:spacing w:lineRule="auto"/>
        <w:rPr>
          <w:color w:val="000000" w:themeColor="text1"/>
        </w:rPr>
      </w:pPr>
      <w:r>
        <w:rPr>
          <w:color w:val="000000" w:themeColor="text1"/>
        </w:rPr>
      </w:r>
      <w:bookmarkStart w:id="1" w:name="__DdeLink__1937_3747882545"/>
      <w:bookmarkStart w:id="2" w:name="__DdeLink__1937_3747882545"/>
      <w:bookmarkEnd w:id="2"/>
    </w:p>
    <w:p>
      <w:pPr>
        <w:pStyle w:val="Normal"/>
        <w:spacing w:lineRule="auto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/>
        <w:ind w:left="11520" w:hanging="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Normal"/>
        <w:spacing w:lineRule="auto"/>
        <w:ind w:left="11520" w:hanging="0"/>
        <w:rPr>
          <w:i/>
          <w:i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/>
        <w:ind w:left="11520" w:hanging="0"/>
        <w:rPr>
          <w:i/>
          <w:i/>
          <w:color w:val="000000" w:themeColor="text1"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20" w:top="777" w:footer="720" w:bottom="777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05bd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05bdf"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link w:val="20"/>
    <w:qFormat/>
    <w:rsid w:val="00a05bdf"/>
    <w:pPr>
      <w:keepNext w:val="true"/>
      <w:ind w:right="209" w:hanging="0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qFormat/>
    <w:rsid w:val="00a05bdf"/>
    <w:pPr>
      <w:keepNext w:val="true"/>
      <w:ind w:right="68" w:hanging="0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rsid w:val="00a05bdf"/>
    <w:pPr>
      <w:keepNext w:val="true"/>
      <w:tabs>
        <w:tab w:val="clear" w:pos="720"/>
        <w:tab w:val="left" w:pos="719" w:leader="none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a05bdf"/>
    <w:pPr>
      <w:keepNext w:val="true"/>
      <w:ind w:right="34" w:hanging="0"/>
      <w:jc w:val="center"/>
      <w:outlineLvl w:val="4"/>
    </w:pPr>
    <w:rPr>
      <w:sz w:val="24"/>
    </w:rPr>
  </w:style>
  <w:style w:type="paragraph" w:styleId="6">
    <w:name w:val="Heading 6"/>
    <w:basedOn w:val="Normal"/>
    <w:next w:val="Normal"/>
    <w:qFormat/>
    <w:rsid w:val="00a05bdf"/>
    <w:pPr>
      <w:keepNext w:val="true"/>
      <w:jc w:val="center"/>
      <w:outlineLvl w:val="5"/>
    </w:pPr>
    <w:rPr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05bdf"/>
    <w:rPr/>
  </w:style>
  <w:style w:type="character" w:styleId="Style8" w:customStyle="1">
    <w:name w:val="Верхний колонтитул Знак"/>
    <w:basedOn w:val="DefaultParagraphFont"/>
    <w:link w:val="aa"/>
    <w:uiPriority w:val="99"/>
    <w:qFormat/>
    <w:rsid w:val="00210313"/>
    <w:rPr/>
  </w:style>
  <w:style w:type="character" w:styleId="Style9" w:customStyle="1">
    <w:name w:val="Текст Знак"/>
    <w:link w:val="ad"/>
    <w:qFormat/>
    <w:rsid w:val="006104b0"/>
    <w:rPr>
      <w:rFonts w:ascii="Courier New" w:hAnsi="Courier New"/>
    </w:rPr>
  </w:style>
  <w:style w:type="character" w:styleId="Style10">
    <w:name w:val="Интернет-ссылка"/>
    <w:rsid w:val="001d07e6"/>
    <w:rPr>
      <w:color w:val="0000FF"/>
      <w:u w:val="single"/>
    </w:rPr>
  </w:style>
  <w:style w:type="character" w:styleId="11" w:customStyle="1">
    <w:name w:val="Заголовок 1 Знак"/>
    <w:link w:val="1"/>
    <w:qFormat/>
    <w:rsid w:val="00932e33"/>
    <w:rPr>
      <w:b/>
      <w:sz w:val="28"/>
    </w:rPr>
  </w:style>
  <w:style w:type="character" w:styleId="21" w:customStyle="1">
    <w:name w:val="Заголовок 2 Знак"/>
    <w:link w:val="2"/>
    <w:qFormat/>
    <w:rsid w:val="00932e33"/>
    <w:rPr>
      <w:b/>
      <w:sz w:val="28"/>
    </w:rPr>
  </w:style>
  <w:style w:type="character" w:styleId="31" w:customStyle="1">
    <w:name w:val="Заголовок 3 Знак"/>
    <w:link w:val="3"/>
    <w:qFormat/>
    <w:rsid w:val="00932e33"/>
    <w:rPr>
      <w:b/>
      <w:sz w:val="28"/>
    </w:rPr>
  </w:style>
  <w:style w:type="character" w:styleId="41" w:customStyle="1">
    <w:name w:val="Заголовок 4 Знак"/>
    <w:link w:val="4"/>
    <w:qFormat/>
    <w:rsid w:val="00932e33"/>
    <w:rPr>
      <w:sz w:val="28"/>
    </w:rPr>
  </w:style>
  <w:style w:type="character" w:styleId="Style11" w:customStyle="1">
    <w:name w:val="Основной текст Знак"/>
    <w:link w:val="a3"/>
    <w:qFormat/>
    <w:rsid w:val="00932e33"/>
    <w:rPr>
      <w:sz w:val="28"/>
    </w:rPr>
  </w:style>
  <w:style w:type="character" w:styleId="Style12" w:customStyle="1">
    <w:name w:val="Нижний колонтитул Знак"/>
    <w:basedOn w:val="DefaultParagraphFont"/>
    <w:link w:val="a6"/>
    <w:qFormat/>
    <w:rsid w:val="00932e33"/>
    <w:rPr/>
  </w:style>
  <w:style w:type="character" w:styleId="Style13" w:customStyle="1">
    <w:name w:val="Текст сноски Знак"/>
    <w:basedOn w:val="DefaultParagraphFont"/>
    <w:link w:val="af1"/>
    <w:qFormat/>
    <w:rsid w:val="00932e33"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qFormat/>
    <w:rsid w:val="00932e33"/>
    <w:rPr>
      <w:vertAlign w:val="superscript"/>
    </w:rPr>
  </w:style>
  <w:style w:type="character" w:styleId="Strong">
    <w:name w:val="Strong"/>
    <w:qFormat/>
    <w:rsid w:val="00932e33"/>
    <w:rPr>
      <w:b/>
      <w:bCs/>
    </w:rPr>
  </w:style>
  <w:style w:type="character" w:styleId="Style15" w:customStyle="1">
    <w:name w:val="Текст выноски Знак"/>
    <w:link w:val="af5"/>
    <w:uiPriority w:val="99"/>
    <w:qFormat/>
    <w:rsid w:val="00932e3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sz w:val="27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Cs/>
      <w:color w:val="000000" w:themeColor="text1"/>
      <w:szCs w:val="28"/>
      <w:u w:val="none"/>
      <w:lang w:val="en-US"/>
    </w:rPr>
  </w:style>
  <w:style w:type="character" w:styleId="ListLabel13">
    <w:name w:val="ListLabel 13"/>
    <w:qFormat/>
    <w:rPr>
      <w:bCs/>
      <w:color w:val="000000" w:themeColor="text1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a05bdf"/>
    <w:pPr>
      <w:jc w:val="center"/>
    </w:pPr>
    <w:rPr>
      <w:sz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a05bdf"/>
    <w:pPr>
      <w:ind w:right="-766" w:hanging="0"/>
      <w:jc w:val="both"/>
    </w:pPr>
    <w:rPr>
      <w:sz w:val="28"/>
    </w:rPr>
  </w:style>
  <w:style w:type="paragraph" w:styleId="Style21">
    <w:name w:val="Body Text Indent"/>
    <w:basedOn w:val="Normal"/>
    <w:rsid w:val="00a05bdf"/>
    <w:pPr>
      <w:ind w:right="-766" w:firstLine="284"/>
      <w:jc w:val="both"/>
    </w:pPr>
    <w:rPr>
      <w:sz w:val="28"/>
    </w:rPr>
  </w:style>
  <w:style w:type="paragraph" w:styleId="Style22">
    <w:name w:val="Footer"/>
    <w:basedOn w:val="Normal"/>
    <w:link w:val="a7"/>
    <w:rsid w:val="00a05bd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qFormat/>
    <w:rsid w:val="00a05bdf"/>
    <w:pPr>
      <w:tabs>
        <w:tab w:val="clear" w:pos="720"/>
        <w:tab w:val="left" w:pos="719" w:leader="none"/>
      </w:tabs>
      <w:ind w:right="-426" w:firstLine="284"/>
      <w:jc w:val="both"/>
    </w:pPr>
    <w:rPr>
      <w:sz w:val="28"/>
    </w:rPr>
  </w:style>
  <w:style w:type="paragraph" w:styleId="BodyTextIndent3">
    <w:name w:val="Body Text Indent 3"/>
    <w:basedOn w:val="Normal"/>
    <w:qFormat/>
    <w:rsid w:val="00a05bdf"/>
    <w:pPr>
      <w:ind w:right="-766" w:firstLine="284"/>
      <w:jc w:val="both"/>
    </w:pPr>
    <w:rPr>
      <w:sz w:val="24"/>
    </w:rPr>
  </w:style>
  <w:style w:type="paragraph" w:styleId="BodyText3">
    <w:name w:val="Body Text 3"/>
    <w:basedOn w:val="Normal"/>
    <w:qFormat/>
    <w:rsid w:val="00a05bdf"/>
    <w:pPr>
      <w:ind w:right="34" w:hanging="0"/>
    </w:pPr>
    <w:rPr>
      <w:sz w:val="24"/>
    </w:rPr>
  </w:style>
  <w:style w:type="paragraph" w:styleId="Style23">
    <w:name w:val="Header"/>
    <w:basedOn w:val="Normal"/>
    <w:link w:val="ab"/>
    <w:uiPriority w:val="99"/>
    <w:rsid w:val="0021031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f246e"/>
    <w:pPr>
      <w:ind w:left="708" w:hanging="0"/>
    </w:pPr>
    <w:rPr/>
  </w:style>
  <w:style w:type="paragraph" w:styleId="PlainText">
    <w:name w:val="Plain Text"/>
    <w:basedOn w:val="Normal"/>
    <w:link w:val="ae"/>
    <w:qFormat/>
    <w:rsid w:val="006104b0"/>
    <w:pPr>
      <w:ind w:firstLine="454"/>
      <w:jc w:val="both"/>
    </w:pPr>
    <w:rPr>
      <w:rFonts w:ascii="Courier New" w:hAnsi="Courier New"/>
    </w:rPr>
  </w:style>
  <w:style w:type="paragraph" w:styleId="12" w:customStyle="1">
    <w:name w:val="Текст1"/>
    <w:basedOn w:val="Normal"/>
    <w:qFormat/>
    <w:rsid w:val="007364e3"/>
    <w:pPr>
      <w:suppressAutoHyphens w:val="true"/>
    </w:pPr>
    <w:rPr>
      <w:rFonts w:ascii="Courier New" w:hAnsi="Courier New"/>
      <w:b/>
      <w:lang w:eastAsia="ar-SA"/>
    </w:rPr>
  </w:style>
  <w:style w:type="paragraph" w:styleId="211" w:customStyle="1">
    <w:name w:val="Основной текст 21"/>
    <w:basedOn w:val="Normal"/>
    <w:qFormat/>
    <w:rsid w:val="007364e3"/>
    <w:pPr>
      <w:suppressAutoHyphens w:val="true"/>
      <w:jc w:val="center"/>
    </w:pPr>
    <w:rPr>
      <w:sz w:val="52"/>
      <w:szCs w:val="24"/>
      <w:lang w:eastAsia="ar-SA"/>
    </w:rPr>
  </w:style>
  <w:style w:type="paragraph" w:styleId="NormalWeb">
    <w:name w:val="Normal (Web)"/>
    <w:basedOn w:val="Normal"/>
    <w:qFormat/>
    <w:rsid w:val="00932e33"/>
    <w:pPr>
      <w:spacing w:beforeAutospacing="1" w:afterAutospacing="1"/>
    </w:pPr>
    <w:rPr>
      <w:sz w:val="24"/>
      <w:szCs w:val="24"/>
    </w:rPr>
  </w:style>
  <w:style w:type="paragraph" w:styleId="Style24">
    <w:name w:val="Footnote Text"/>
    <w:basedOn w:val="Normal"/>
    <w:link w:val="af2"/>
    <w:rsid w:val="00932e33"/>
    <w:pPr/>
    <w:rPr/>
  </w:style>
  <w:style w:type="paragraph" w:styleId="ConsPlusNormal" w:customStyle="1">
    <w:name w:val="ConsPlusNormal"/>
    <w:qFormat/>
    <w:rsid w:val="00932e3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6"/>
    <w:uiPriority w:val="99"/>
    <w:unhideWhenUsed/>
    <w:qFormat/>
    <w:rsid w:val="00932e33"/>
    <w:pPr/>
    <w:rPr>
      <w:rFonts w:ascii="Tahoma" w:hAnsi="Tahoma"/>
      <w:sz w:val="16"/>
      <w:szCs w:val="16"/>
    </w:rPr>
  </w:style>
  <w:style w:type="paragraph" w:styleId="Msonormalbullet2gif" w:customStyle="1">
    <w:name w:val="msonormalbullet2.gif"/>
    <w:basedOn w:val="Normal"/>
    <w:qFormat/>
    <w:rsid w:val="00a56fe1"/>
    <w:pPr>
      <w:spacing w:beforeAutospacing="1" w:afterAutospacing="1"/>
    </w:pPr>
    <w:rPr>
      <w:sz w:val="24"/>
      <w:szCs w:val="24"/>
    </w:rPr>
  </w:style>
  <w:style w:type="paragraph" w:styleId="Msoplaintextbullet1gif" w:customStyle="1">
    <w:name w:val="msoplaintextbullet1.gif"/>
    <w:basedOn w:val="Normal"/>
    <w:qFormat/>
    <w:rsid w:val="00cc00ab"/>
    <w:pPr>
      <w:suppressAutoHyphens w:val="true"/>
      <w:spacing w:before="100" w:after="100"/>
    </w:pPr>
    <w:rPr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d34be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1E8C-F5C8-41FC-9DDF-6680C4AD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LibreOffice/6.2.5.2$Windows_X86_64 LibreOffice_project/1ec314fa52f458adc18c4f025c545a4e8b22c159</Application>
  <Pages>2</Pages>
  <Words>222</Words>
  <Characters>1152</Characters>
  <CharactersWithSpaces>1265</CharactersWithSpaces>
  <Paragraphs>118</Paragraphs>
  <Company>Спорткомитет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2017-10-13T10:16:00Z</dcterms:created>
  <dc:creator>ГСК</dc:creator>
  <dc:description/>
  <dc:language>ru-RU</dc:language>
  <cp:lastModifiedBy/>
  <cp:lastPrinted>2020-02-11T11:35:32Z</cp:lastPrinted>
  <dcterms:modified xsi:type="dcterms:W3CDTF">2020-02-11T11:45:37Z</dcterms:modified>
  <cp:revision>37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Спорткомитет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