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120" w:after="12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Образовательная организация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val="ru-RU" w:eastAsia="ru-RU"/>
        </w:rPr>
        <w:t>МБОУ СШ № 155 имени героя Советского Союза Мартынова Д.Д.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Ключевые приоритетно выделенные качества личности и общие универсальные умения (способности),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u w:val="single"/>
          <w:lang w:eastAsia="ru-RU"/>
        </w:rPr>
        <w:t>актуальные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и 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u w:val="single"/>
          <w:lang w:eastAsia="ru-RU"/>
        </w:rPr>
        <w:t>системообразующие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для образовательной организации.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(1-4 классы)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качества личности (не более 3-х): доверительность, самостоятельность и ответственность, воля ;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общие универсал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ьные умения, способности (не более 3-х): умение организовать собственную рефлексию деятельности,  умение сотрудничать, умение работать с текстом.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(5-9 классы)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качества личности (не более 3-х): мотивация к учебной деятельности, осознанное уважительное и доброжелательное отношение к другому человеку; понимание и принятие социальных норм.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общие универсальные умения, способности (не более 3-х):целеполагание, анализ и прогнозирование, рефлексия и корректировка; коммуникация и сотрудничество; умение логически мыслить.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(10-11 классы)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качества личности (не более 3-х): ответственное отношение к обучению; принятие социальных норм и правил; готовность к осознанному выбору образовательной траектории.</w:t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общие универсальные умения, способности (не более 3-х): сотрудничество, самоопределение, умение представлять образовательный результат;</w:t>
      </w:r>
    </w:p>
    <w:p>
      <w:pPr>
        <w:pStyle w:val="ListParagraph"/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Ведущие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деятельностные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технологии, формы и способы организации обучения и воспитания, направленные на формирование приоритетно выделенных качеств личности и общих универсальных умений (способностей).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(1-4 классы) системно-деятельностный подход, работа в парах, группах, защита проектов.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(5-9 классы) системно-деятельностный подход, работа в парах, группах, защита проектов, устная коммуникация.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(10-11 классы) системно-деятельностный подход, исследовательский метод, метод проектов.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Ключевые показатели образовательного процесса (не более 3-х), указывающие в действиях педагога и действиях школьника на формирование приоритетно выделенных качеств личности и общих универсальных умений (способностей).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(1-4 классы) 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u w:val="single"/>
          <w:lang w:eastAsia="ru-RU"/>
        </w:rPr>
        <w:t>в действиях педагога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Формирование общих представлений у педагогического коллектива о приоритетах формирования образовательных результатов.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Планирование работы педагогического коллектива по достижению согласованных приоритетных образовательных результатов.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Подготовка педагогических кадров (внутришкольные семинары, курсы ПК, наставничество и т. д.).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Внутришкольный контроль;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Внутренняя система оценки качества образования.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Совершенствование образовательного процесса направленное на достижение результата (разработка сценариев учебных занятий, планирование и подбор учебных ситуаций, методов, организационных форм разработка учебных задач, организация обучения на основе самоопределения (индив.об.маршрут ), а также подбор средств обучения для осуществления планируемой учебной деятельности школьников и др. 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u w:val="single"/>
          <w:lang w:eastAsia="ru-RU"/>
        </w:rPr>
        <w:t>в действиях школьника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lang w:eastAsia="ru-RU"/>
        </w:rPr>
        <w:t>Умение выразить свои мысли, чувства, желания посредством речевого высказывания в ситуации общения.</w:t>
      </w:r>
    </w:p>
    <w:p>
      <w:pPr>
        <w:pStyle w:val="LTGliederung1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lang w:eastAsia="ru-RU"/>
        </w:rPr>
        <w:t>Умение задавать вопросы взрослым и сверстникам.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lang w:eastAsia="ru-RU"/>
        </w:rPr>
        <w:t>Умение договариваться о совместных действиях с другими.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(5-9 классы)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в действиях педагога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Формирование общих представлений у педагогического коллектива о приоритетах формирования образовательных результатов.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Планирование работы педагогического коллектива по достижению согласованных приоритетных образовательных результатов.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Подготовка педагогических кадров (внутришкольные семинары, курсы ПК, наставничество и т. д.).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Внутришкольный контроль;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Внутренняя система оценки качества образования.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Совершенствование образовательного процесса направленное на достижение результата (разработка сценариев учебных занятий, планирование и подбор учебных ситуаций, методов, организационных форм разработка учебных задач, организация обучения на основе самоопределения (индив.об.маршрут ), а также подбор средств обучения для осуществления планируемой учебной деятельности школьников и др. 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u w:val="single"/>
          <w:lang w:eastAsia="ru-RU"/>
        </w:rPr>
        <w:t>в действиях школьника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lang w:eastAsia="ru-RU"/>
        </w:rPr>
        <w:t>Умение осуществлять целеполагание,</w:t>
      </w:r>
    </w:p>
    <w:p>
      <w:pPr>
        <w:pStyle w:val="LTGliederung1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lang w:eastAsia="ru-RU"/>
        </w:rPr>
        <w:t xml:space="preserve">умение планировать, контролировать и оценивать учебные действия в соответствии с поставленной задачей и условиями ее реализации. </w:t>
      </w:r>
    </w:p>
    <w:p>
      <w:pPr>
        <w:pStyle w:val="LTGliederung1"/>
        <w:tabs>
          <w:tab w:val="clear" w:pos="708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lang w:eastAsia="ru-RU"/>
        </w:rPr>
        <w:t>Умение строить продуктивное взаимодействие со сверстниками и взрослыми (в паре, в группе).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222222"/>
          <w:sz w:val="24"/>
          <w:szCs w:val="24"/>
          <w:lang w:eastAsia="ru-RU"/>
        </w:rPr>
        <w:t>Умение логически мыслить (определять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(10-11 классы)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u w:val="single"/>
          <w:lang w:eastAsia="ru-RU"/>
        </w:rPr>
        <w:t>в действиях педагога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Формирование общих представлений у педагогического коллектива о приоритетах формирования образовательных результатов.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Планирование работы педагогического коллектива по достижению согласованных приоритетных образовательных результатов.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Подготовка педагогических кадров (внутришкольные семинары, курсы ПК, наставничество и т. д.).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Внутришкольный контроль;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Внутренняя система оценки качества образования.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Совершенствование образовательного процесса направленное на достижение результата (разработка сценариев учебных занятий, планирование и подбор учебных ситуаций, методов, организационных форм разработка учебных задач, организация обучения на основе самоопределения (индив.об.маршрут ), а также подбор средств обучения для осуществления планируемой учебной деятельности школьников и др. )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u w:val="single"/>
          <w:lang w:eastAsia="ru-RU"/>
        </w:rPr>
        <w:t xml:space="preserve">в действиях школьника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Умение сотрудничать в составе группы (находить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мнение);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222222"/>
          <w:kern w:val="0"/>
          <w:sz w:val="24"/>
          <w:szCs w:val="24"/>
          <w:u w:val="none"/>
          <w:em w:val="none"/>
          <w:lang w:val="ru-RU" w:eastAsia="ru-RU" w:bidi="ar-SA"/>
        </w:rPr>
        <w:t>Умение самоопределяться в обучении (самостоятельно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деятельности).</w:t>
      </w:r>
    </w:p>
    <w:p>
      <w:pPr>
        <w:pStyle w:val="ListParagraph"/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Ключевые процедуры оценивания (не более 3-х) степени формируемости выделенных качеств личности и общих универсальных умений (способностей).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Начальное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(1-4 классы) Групповой проект, наблюдение, КДР.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Партфолио, оценочные листы, экспертные листы.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Основное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(5-9 классы) КДР, ККР, ВПР, групповой проект, индивидуальные проекты.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Лист наблюдений , оценочные листы, экспертные листы. </w:t>
      </w:r>
    </w:p>
    <w:p>
      <w:pPr>
        <w:pStyle w:val="Normal"/>
        <w:shd w:val="clear" w:color="auto" w:fill="FFFFFF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Среднее общее образование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 (10-11 классы) Защита проектов,  экспертные листы. </w:t>
      </w:r>
    </w:p>
    <w:p>
      <w:pPr>
        <w:pStyle w:val="ListParagraph"/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ru-RU"/>
        </w:rPr>
      </w:r>
    </w:p>
    <w:p>
      <w:pPr>
        <w:pStyle w:val="ListParagraph"/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/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shd w:fill="FFFFFF" w:val="clear"/>
          <w:lang w:eastAsia="ru-RU"/>
        </w:rPr>
        <w:t xml:space="preserve">30.08.2019 - дата педагогического (методического) совета, на котором приняты решения по п.п.1-4. </w:t>
      </w:r>
    </w:p>
    <w:p>
      <w:pPr>
        <w:pStyle w:val="ListParagraph"/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ru-RU"/>
        </w:rPr>
      </w:pPr>
      <w:r>
        <w:rPr/>
      </w:r>
    </w:p>
    <w:p>
      <w:pPr>
        <w:pStyle w:val="ListParagraph"/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 w:eastAsia="Times New Roman" w:cs="Times New Roman"/>
          <w:color w:val="222222"/>
          <w:sz w:val="24"/>
          <w:szCs w:val="24"/>
          <w:highlight w:val="white"/>
          <w:lang w:eastAsia="ru-RU"/>
        </w:rPr>
      </w:pPr>
      <w:r>
        <w:rPr/>
      </w:r>
    </w:p>
    <w:p>
      <w:pPr>
        <w:pStyle w:val="ListParagraph"/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0" w:right="0" w:hanging="0"/>
        <w:contextualSpacing/>
        <w:jc w:val="both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 xml:space="preserve">Степень целенаправленности и масштабности деятельности по формированию </w:t>
      </w:r>
      <w:r>
        <w:rPr>
          <w:rFonts w:eastAsia="Times New Roman" w:cs="Times New Roman" w:ascii="Times New Roman" w:hAnsi="Times New Roman"/>
          <w:b/>
          <w:color w:val="222222"/>
          <w:sz w:val="24"/>
          <w:szCs w:val="24"/>
          <w:lang w:eastAsia="ru-RU"/>
        </w:rPr>
        <w:t>приоритетно выделенных качеств личности и общих универсальных умений (способностей)</w:t>
      </w:r>
      <w:r>
        <w:rPr>
          <w:rFonts w:eastAsia="Times New Roman" w:cs="Times New Roman" w:ascii="Times New Roman" w:hAnsi="Times New Roman"/>
          <w:color w:val="222222"/>
          <w:sz w:val="24"/>
          <w:szCs w:val="24"/>
          <w:lang w:eastAsia="ru-RU"/>
        </w:rPr>
        <w:t>.</w:t>
      </w:r>
    </w:p>
    <w:tbl>
      <w:tblPr>
        <w:tblStyle w:val="aa"/>
        <w:tblW w:w="10490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76"/>
        <w:gridCol w:w="1276"/>
        <w:gridCol w:w="1276"/>
        <w:gridCol w:w="1561"/>
      </w:tblGrid>
      <w:tr>
        <w:trPr/>
        <w:tc>
          <w:tcPr>
            <w:tcW w:w="6376" w:type="dxa"/>
            <w:tcBorders/>
            <w:shd w:fill="auto" w:val="clear"/>
            <w:vAlign w:val="cente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Количество (процент) педагогов,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НОО (1-4)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ООО (5-9)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СОО (10-11)</w:t>
            </w:r>
          </w:p>
        </w:tc>
      </w:tr>
      <w:tr>
        <w:trPr/>
        <w:tc>
          <w:tcPr>
            <w:tcW w:w="63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понимающих и принимающих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формулировки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63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у которых формулировки внесены в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рабочие программы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6376" w:type="dxa"/>
            <w:tcBorders/>
            <w:shd w:fill="auto" w:val="clear"/>
          </w:tcPr>
          <w:p>
            <w:pPr>
              <w:pStyle w:val="ListParagraph"/>
              <w:shd w:val="clear" w:color="auto" w:fill="FFFFFF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>формы и способы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 формирующей деятельности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20</w:t>
            </w:r>
          </w:p>
        </w:tc>
      </w:tr>
      <w:tr>
        <w:trPr/>
        <w:tc>
          <w:tcPr>
            <w:tcW w:w="63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знающих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процедуры и критерии оценивания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>
        <w:trPr/>
        <w:tc>
          <w:tcPr>
            <w:tcW w:w="63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готовых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>показать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  <w:color w:val="222222"/>
                <w:sz w:val="24"/>
                <w:szCs w:val="24"/>
                <w:lang w:eastAsia="ru-RU"/>
              </w:rPr>
              <w:t xml:space="preserve">открытое </w:t>
            </w: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учебное занятие/мероприятие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center"/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>
      <w:pPr>
        <w:pStyle w:val="ListParagraph"/>
        <w:shd w:val="clear" w:color="auto" w:fill="FFFFFF"/>
        <w:spacing w:lineRule="auto" w:line="240" w:before="0" w:after="0"/>
        <w:ind w:left="0" w:right="0" w:hanging="0"/>
        <w:contextualSpacing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b/>
        <w:b/>
      </w:rPr>
    </w:pPr>
    <w:bookmarkStart w:id="1" w:name="__DdeLink__5495_3260259319"/>
    <w:r>
      <w:rPr>
        <w:rFonts w:cs="Times New Roman" w:ascii="Times New Roman" w:hAnsi="Times New Roman"/>
        <w:b/>
      </w:rPr>
      <w:t>Формат Р-ОУ. Рефлексивно-аналитическая справка о приоритетах формирования результатов</w:t>
    </w:r>
    <w:bookmarkEnd w:id="1"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104c3a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104c3a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9d17c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cs="Times New Roman"/>
      <w:sz w:val="24"/>
      <w:szCs w:val="24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ascii="Arial" w:hAnsi="Arial" w:cs="Times New Roman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Gmailmsonormal" w:customStyle="1">
    <w:name w:val="gmail-msonormal"/>
    <w:basedOn w:val="Normal"/>
    <w:qFormat/>
    <w:rsid w:val="00202c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02c1b"/>
    <w:pPr>
      <w:spacing w:before="0" w:after="160"/>
      <w:ind w:left="720" w:hanging="0"/>
      <w:contextualSpacing/>
    </w:pPr>
    <w:rPr/>
  </w:style>
  <w:style w:type="paragraph" w:styleId="Style22">
    <w:name w:val="Header"/>
    <w:basedOn w:val="Normal"/>
    <w:link w:val="a5"/>
    <w:uiPriority w:val="99"/>
    <w:unhideWhenUsed/>
    <w:rsid w:val="00104c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104c3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d17c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TGliederung1">
    <w:name w:val="Заголовок и объект~LT~Gliederung 1"/>
    <w:qFormat/>
    <w:pPr>
      <w:widowControl/>
      <w:bidi w:val="0"/>
      <w:spacing w:lineRule="auto" w:line="216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56"/>
      <w:szCs w:val="24"/>
      <w:u w:val="none"/>
      <w:em w:val="none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Application>LibreOffice/6.2.5.2$Windows_X86_64 LibreOffice_project/1ec314fa52f458adc18c4f025c545a4e8b22c159</Application>
  <Pages>3</Pages>
  <Words>803</Words>
  <Characters>6237</Characters>
  <CharactersWithSpaces>6965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2018-01-10T10:50:00Z</dcterms:created>
  <dc:creator>kab302_teacher</dc:creator>
  <dc:description/>
  <dc:language>ru-RU</dc:language>
  <cp:lastModifiedBy/>
  <cp:lastPrinted>2018-01-10T11:27:00Z</cp:lastPrinted>
  <dcterms:modified xsi:type="dcterms:W3CDTF">2019-12-19T16:38:10Z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