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  <w:lang w:eastAsia="ru-RU"/>
        </w:rPr>
        <w:t>Учебный предмет</w:t>
      </w: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ОБЖ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8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ФГОС ООО;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Примерная программа по ОбЖ;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Авторская  программа по ОБЖ 8 класс. Авторы-составители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А.Т.Смирнов, Б.О.Хренников. Москва.. 2015 г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  <w:lang w:eastAsia="ru-RU"/>
        </w:rPr>
        <w:t>Учебно-методический комплекс</w:t>
      </w: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Учебник: ОБЖ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учебник для 8 кл. общеобразовательных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учреждений: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А.Т.Смирнов, Б.О.Хренников.;-М:Просвещение ,2013 г.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:-</w:t>
      </w:r>
      <w:bookmarkStart w:id="0" w:name="__DdeLink__22868_1363605195"/>
      <w:r>
        <w:rPr>
          <w:rFonts w:cs="Times New Roman" w:ascii="Times New Roman" w:hAnsi="Times New Roman"/>
          <w:sz w:val="24"/>
          <w:szCs w:val="24"/>
        </w:rPr>
        <w:t>формирование у учащихся научных представлений о принципах и путях снижения «фактора риска» в деятельности человека и общества;</w:t>
      </w:r>
      <w:bookmarkEnd w:id="0"/>
    </w:p>
    <w:p>
      <w:pPr>
        <w:pStyle w:val="Normal"/>
        <w:tabs>
          <w:tab w:val="clear" w:pos="708"/>
          <w:tab w:val="left" w:pos="1540" w:leader="none"/>
        </w:tabs>
        <w:spacing w:lineRule="atLeast" w:line="10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-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>
      <w:pPr>
        <w:pStyle w:val="Normal"/>
        <w:shd w:val="clear" w:color="auto" w:fill="FFFFFF"/>
        <w:spacing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- усвоение знаний об опасных и чрезвычайных ситуациях о влиянии их последствий на безопасность личности, общества и государства;   о государственной системе обеспечения защиты населения от чрезвычайных ситуаций;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>
      <w:pPr>
        <w:pStyle w:val="Normal"/>
        <w:tabs>
          <w:tab w:val="clear" w:pos="708"/>
          <w:tab w:val="left" w:pos="1540" w:leader="none"/>
        </w:tabs>
        <w:spacing w:lineRule="atLeast" w:line="100" w:before="0" w:after="29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-  развитие личных, духовных и физических качеств, обеспечивающих безопасное поведение  в различных опасных и чрезвычайных ситуациях природного, техногенного и социального характера; </w:t>
      </w:r>
    </w:p>
    <w:p>
      <w:pPr>
        <w:pStyle w:val="Normal"/>
        <w:shd w:val="clear" w:color="auto" w:fill="FFFFFF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- развитие  умений предвидеть возникновение опасных  ситуаций по характерным признакам их появления.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  <w:lang w:eastAsia="ru-RU"/>
        </w:rPr>
        <w:t>Кол-во часов</w:t>
      </w: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: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 34 часа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9"/>
        <w:gridCol w:w="4226"/>
        <w:gridCol w:w="2758"/>
      </w:tblGrid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1" w:name="_GoBack"/>
            <w:bookmarkEnd w:id="1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2" w:name="__DdeLink__1537_457729547"/>
            <w:r>
              <w:rPr>
                <w:rFonts w:ascii="Times New Roman" w:hAnsi="Times New Roman"/>
                <w:sz w:val="24"/>
                <w:szCs w:val="24"/>
              </w:rPr>
              <w:t>Тесты, проверочные работы, устные ответы, индивидуальные задания.</w:t>
            </w:r>
            <w:bookmarkEnd w:id="2"/>
          </w:p>
        </w:tc>
        <w:tc>
          <w:tcPr>
            <w:tcW w:w="275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01.04.2020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 xml:space="preserve">Комплексная контрольная работа </w:t>
            </w:r>
          </w:p>
        </w:tc>
      </w:tr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Российской Федерации от чрезвычайных ситуации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Тесты, проверочные работы, устные ответы, индивидуальные задания.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Тесты, проверочные работы, устные ответы, индивидуальные задания.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преподаватель-организатор ОБЖ Остапенко Алексей Николаевич,высшей квалификационной категории.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Symbol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Times New Roman" w:hAnsi="Times New Roman" w:cs="Symbol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  <w:b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LibreOffice/6.2.5.2$Windows_X86_64 LibreOffice_project/1ec314fa52f458adc18c4f025c545a4e8b22c159</Application>
  <Pages>2</Pages>
  <Words>287</Words>
  <Characters>2066</Characters>
  <CharactersWithSpaces>2387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dcterms:modified xsi:type="dcterms:W3CDTF">2019-11-12T17:52:57Z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